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3"/>
        <w:gridCol w:w="1803"/>
        <w:gridCol w:w="1804"/>
        <w:gridCol w:w="1804"/>
      </w:tblGrid>
      <w:tr w:rsidR="00510D39" w:rsidTr="00EE5180">
        <w:tc>
          <w:tcPr>
            <w:tcW w:w="1802" w:type="dxa"/>
          </w:tcPr>
          <w:p w:rsidR="00510D39" w:rsidRDefault="00510D39">
            <w:pPr>
              <w:rPr>
                <w:lang w:val="en-GB"/>
              </w:rPr>
            </w:pPr>
            <w:r>
              <w:rPr>
                <w:lang w:val="en-GB"/>
              </w:rPr>
              <w:t>COMM 5504</w:t>
            </w:r>
          </w:p>
        </w:tc>
        <w:tc>
          <w:tcPr>
            <w:tcW w:w="1803" w:type="dxa"/>
          </w:tcPr>
          <w:p w:rsidR="00510D39" w:rsidRDefault="00510D39">
            <w:pPr>
              <w:rPr>
                <w:lang w:val="en-GB"/>
              </w:rPr>
            </w:pPr>
            <w:r>
              <w:rPr>
                <w:lang w:val="en-GB"/>
              </w:rPr>
              <w:t>Visual Culture</w:t>
            </w:r>
          </w:p>
        </w:tc>
        <w:tc>
          <w:tcPr>
            <w:tcW w:w="1803" w:type="dxa"/>
          </w:tcPr>
          <w:p w:rsidR="00510D39" w:rsidRDefault="00510D39">
            <w:pPr>
              <w:rPr>
                <w:lang w:val="en-GB"/>
              </w:rPr>
            </w:pPr>
            <w:r>
              <w:rPr>
                <w:lang w:val="en-GB"/>
              </w:rPr>
              <w:t>Dilek Kaya</w:t>
            </w:r>
          </w:p>
        </w:tc>
        <w:tc>
          <w:tcPr>
            <w:tcW w:w="1804" w:type="dxa"/>
          </w:tcPr>
          <w:p w:rsidR="00510D39" w:rsidRDefault="00510D39">
            <w:pPr>
              <w:rPr>
                <w:lang w:val="en-GB"/>
              </w:rPr>
            </w:pPr>
            <w:r>
              <w:rPr>
                <w:lang w:val="en-GB"/>
              </w:rPr>
              <w:t xml:space="preserve">31 May. </w:t>
            </w:r>
          </w:p>
          <w:p w:rsidR="00510D39" w:rsidRDefault="00510D39">
            <w:pPr>
              <w:rPr>
                <w:lang w:val="en-GB"/>
              </w:rPr>
            </w:pPr>
            <w:r>
              <w:rPr>
                <w:lang w:val="en-GB"/>
              </w:rPr>
              <w:t>10:30-11:30</w:t>
            </w:r>
          </w:p>
        </w:tc>
        <w:tc>
          <w:tcPr>
            <w:tcW w:w="1804" w:type="dxa"/>
          </w:tcPr>
          <w:p w:rsidR="00510D39" w:rsidRDefault="00510D39">
            <w:pPr>
              <w:rPr>
                <w:lang w:val="en-GB"/>
              </w:rPr>
            </w:pPr>
            <w:r>
              <w:rPr>
                <w:lang w:val="en-GB"/>
              </w:rPr>
              <w:t>B204</w:t>
            </w:r>
          </w:p>
        </w:tc>
      </w:tr>
      <w:tr w:rsidR="00510D39" w:rsidTr="00EE5180">
        <w:tc>
          <w:tcPr>
            <w:tcW w:w="1802" w:type="dxa"/>
          </w:tcPr>
          <w:p w:rsidR="00510D39" w:rsidRDefault="00510D39">
            <w:pPr>
              <w:rPr>
                <w:lang w:val="en-GB"/>
              </w:rPr>
            </w:pPr>
            <w:r>
              <w:rPr>
                <w:lang w:val="en-GB"/>
              </w:rPr>
              <w:t>COMM 5510</w:t>
            </w:r>
          </w:p>
        </w:tc>
        <w:tc>
          <w:tcPr>
            <w:tcW w:w="1803" w:type="dxa"/>
          </w:tcPr>
          <w:p w:rsidR="00510D39" w:rsidRDefault="00510D39">
            <w:pPr>
              <w:rPr>
                <w:lang w:val="en-GB"/>
              </w:rPr>
            </w:pPr>
            <w:r>
              <w:rPr>
                <w:lang w:val="en-GB"/>
              </w:rPr>
              <w:t>New Media and Advertising</w:t>
            </w:r>
          </w:p>
        </w:tc>
        <w:tc>
          <w:tcPr>
            <w:tcW w:w="1803" w:type="dxa"/>
          </w:tcPr>
          <w:p w:rsidR="00510D39" w:rsidRDefault="00510D39">
            <w:pPr>
              <w:rPr>
                <w:lang w:val="en-GB"/>
              </w:rPr>
            </w:pPr>
            <w:r>
              <w:rPr>
                <w:lang w:val="en-GB"/>
              </w:rPr>
              <w:t xml:space="preserve">Dilek Melike </w:t>
            </w:r>
            <w:proofErr w:type="spellStart"/>
            <w:r>
              <w:rPr>
                <w:lang w:val="en-GB"/>
              </w:rPr>
              <w:t>Uluçay</w:t>
            </w:r>
            <w:proofErr w:type="spellEnd"/>
          </w:p>
        </w:tc>
        <w:tc>
          <w:tcPr>
            <w:tcW w:w="1804" w:type="dxa"/>
          </w:tcPr>
          <w:p w:rsidR="00510D39" w:rsidRDefault="00510D39">
            <w:pPr>
              <w:rPr>
                <w:lang w:val="en-GB"/>
              </w:rPr>
            </w:pPr>
            <w:r>
              <w:rPr>
                <w:lang w:val="en-GB"/>
              </w:rPr>
              <w:t>25 May</w:t>
            </w:r>
            <w:r>
              <w:rPr>
                <w:lang w:val="en-GB"/>
              </w:rPr>
              <w:br/>
              <w:t>13:30</w:t>
            </w:r>
            <w:r w:rsidR="00EE5180">
              <w:rPr>
                <w:lang w:val="en-GB"/>
              </w:rPr>
              <w:t>-15:20</w:t>
            </w:r>
          </w:p>
        </w:tc>
        <w:tc>
          <w:tcPr>
            <w:tcW w:w="1804" w:type="dxa"/>
          </w:tcPr>
          <w:p w:rsidR="00510D39" w:rsidRDefault="00EE5180">
            <w:pPr>
              <w:rPr>
                <w:lang w:val="en-GB"/>
              </w:rPr>
            </w:pPr>
            <w:r>
              <w:rPr>
                <w:lang w:val="en-GB"/>
              </w:rPr>
              <w:t>B201</w:t>
            </w:r>
          </w:p>
        </w:tc>
      </w:tr>
      <w:tr w:rsidR="00510D39" w:rsidTr="00EE5180">
        <w:tc>
          <w:tcPr>
            <w:tcW w:w="1802" w:type="dxa"/>
          </w:tcPr>
          <w:p w:rsidR="00510D39" w:rsidRDefault="00EE5180">
            <w:pPr>
              <w:rPr>
                <w:lang w:val="en-GB"/>
              </w:rPr>
            </w:pPr>
            <w:r>
              <w:rPr>
                <w:lang w:val="en-GB"/>
              </w:rPr>
              <w:t xml:space="preserve">COMM 5514 </w:t>
            </w:r>
          </w:p>
        </w:tc>
        <w:tc>
          <w:tcPr>
            <w:tcW w:w="1803" w:type="dxa"/>
          </w:tcPr>
          <w:p w:rsidR="00510D39" w:rsidRDefault="00EE5180">
            <w:pPr>
              <w:rPr>
                <w:lang w:val="en-GB"/>
              </w:rPr>
            </w:pPr>
            <w:r>
              <w:rPr>
                <w:lang w:val="en-GB"/>
              </w:rPr>
              <w:t xml:space="preserve">Current Issues in Tv Studies </w:t>
            </w:r>
          </w:p>
        </w:tc>
        <w:tc>
          <w:tcPr>
            <w:tcW w:w="1803" w:type="dxa"/>
          </w:tcPr>
          <w:p w:rsidR="00510D39" w:rsidRDefault="00EE5180">
            <w:pPr>
              <w:rPr>
                <w:lang w:val="en-GB"/>
              </w:rPr>
            </w:pPr>
            <w:r>
              <w:rPr>
                <w:lang w:val="en-GB"/>
              </w:rPr>
              <w:t xml:space="preserve">Ürün </w:t>
            </w:r>
            <w:proofErr w:type="spellStart"/>
            <w:r>
              <w:rPr>
                <w:lang w:val="en-GB"/>
              </w:rPr>
              <w:t>Yıldıran</w:t>
            </w:r>
            <w:proofErr w:type="spellEnd"/>
            <w:r>
              <w:rPr>
                <w:lang w:val="en-GB"/>
              </w:rPr>
              <w:t xml:space="preserve"> Önk</w:t>
            </w:r>
          </w:p>
        </w:tc>
        <w:tc>
          <w:tcPr>
            <w:tcW w:w="1804" w:type="dxa"/>
          </w:tcPr>
          <w:p w:rsidR="00510D39" w:rsidRDefault="00EE5180">
            <w:pPr>
              <w:rPr>
                <w:lang w:val="en-GB"/>
              </w:rPr>
            </w:pPr>
            <w:r>
              <w:rPr>
                <w:lang w:val="en-GB"/>
              </w:rPr>
              <w:t>1 June</w:t>
            </w:r>
            <w:r>
              <w:rPr>
                <w:lang w:val="en-GB"/>
              </w:rPr>
              <w:br/>
              <w:t>13:30-15:20</w:t>
            </w:r>
          </w:p>
        </w:tc>
        <w:tc>
          <w:tcPr>
            <w:tcW w:w="1804" w:type="dxa"/>
          </w:tcPr>
          <w:p w:rsidR="00510D39" w:rsidRDefault="00EE5180">
            <w:pPr>
              <w:rPr>
                <w:lang w:val="en-GB"/>
              </w:rPr>
            </w:pPr>
            <w:r>
              <w:rPr>
                <w:lang w:val="en-GB"/>
              </w:rPr>
              <w:t>B302</w:t>
            </w:r>
          </w:p>
        </w:tc>
      </w:tr>
      <w:tr w:rsidR="00510D39" w:rsidTr="00EE5180">
        <w:tc>
          <w:tcPr>
            <w:tcW w:w="1802" w:type="dxa"/>
          </w:tcPr>
          <w:p w:rsidR="00510D39" w:rsidRDefault="00EE5180">
            <w:pPr>
              <w:rPr>
                <w:lang w:val="en-GB"/>
              </w:rPr>
            </w:pPr>
            <w:r>
              <w:rPr>
                <w:lang w:val="en-GB"/>
              </w:rPr>
              <w:t xml:space="preserve">COMM 5516 </w:t>
            </w:r>
          </w:p>
        </w:tc>
        <w:tc>
          <w:tcPr>
            <w:tcW w:w="1803" w:type="dxa"/>
          </w:tcPr>
          <w:p w:rsidR="00510D39" w:rsidRDefault="00EE5180">
            <w:pPr>
              <w:rPr>
                <w:lang w:val="en-GB"/>
              </w:rPr>
            </w:pPr>
            <w:r>
              <w:rPr>
                <w:lang w:val="en-GB"/>
              </w:rPr>
              <w:t>New Media Technologies</w:t>
            </w:r>
          </w:p>
        </w:tc>
        <w:tc>
          <w:tcPr>
            <w:tcW w:w="1803" w:type="dxa"/>
          </w:tcPr>
          <w:p w:rsidR="00510D39" w:rsidRDefault="00EE5180">
            <w:pPr>
              <w:rPr>
                <w:lang w:val="en-GB"/>
              </w:rPr>
            </w:pPr>
            <w:r>
              <w:rPr>
                <w:lang w:val="en-GB"/>
              </w:rPr>
              <w:t>Yasin Özarslan</w:t>
            </w:r>
          </w:p>
        </w:tc>
        <w:tc>
          <w:tcPr>
            <w:tcW w:w="1804" w:type="dxa"/>
          </w:tcPr>
          <w:p w:rsidR="00510D39" w:rsidRDefault="00EE5180">
            <w:pPr>
              <w:rPr>
                <w:lang w:val="en-GB"/>
              </w:rPr>
            </w:pPr>
            <w:r>
              <w:rPr>
                <w:lang w:val="en-GB"/>
              </w:rPr>
              <w:t>13 May</w:t>
            </w:r>
            <w:r>
              <w:rPr>
                <w:lang w:val="en-GB"/>
              </w:rPr>
              <w:br/>
              <w:t>09:30</w:t>
            </w:r>
          </w:p>
        </w:tc>
        <w:tc>
          <w:tcPr>
            <w:tcW w:w="1804" w:type="dxa"/>
          </w:tcPr>
          <w:p w:rsidR="00510D39" w:rsidRDefault="00EE5180">
            <w:pPr>
              <w:rPr>
                <w:lang w:val="en-GB"/>
              </w:rPr>
            </w:pPr>
            <w:r>
              <w:rPr>
                <w:lang w:val="en-GB"/>
              </w:rPr>
              <w:t>B301</w:t>
            </w:r>
          </w:p>
        </w:tc>
      </w:tr>
      <w:tr w:rsidR="00510D39" w:rsidTr="00EE5180">
        <w:tc>
          <w:tcPr>
            <w:tcW w:w="1802" w:type="dxa"/>
          </w:tcPr>
          <w:p w:rsidR="00510D39" w:rsidRDefault="00EE5180">
            <w:pPr>
              <w:rPr>
                <w:lang w:val="en-GB"/>
              </w:rPr>
            </w:pPr>
            <w:r>
              <w:rPr>
                <w:lang w:val="en-GB"/>
              </w:rPr>
              <w:t>COMM 5520</w:t>
            </w:r>
          </w:p>
        </w:tc>
        <w:tc>
          <w:tcPr>
            <w:tcW w:w="1803" w:type="dxa"/>
          </w:tcPr>
          <w:p w:rsidR="00510D39" w:rsidRDefault="00EE5180">
            <w:pPr>
              <w:rPr>
                <w:lang w:val="en-GB"/>
              </w:rPr>
            </w:pPr>
            <w:r>
              <w:rPr>
                <w:lang w:val="en-GB"/>
              </w:rPr>
              <w:t>Public Relations and Media Relations</w:t>
            </w:r>
          </w:p>
        </w:tc>
        <w:tc>
          <w:tcPr>
            <w:tcW w:w="1803" w:type="dxa"/>
          </w:tcPr>
          <w:p w:rsidR="00510D39" w:rsidRDefault="00EE5180">
            <w:pPr>
              <w:rPr>
                <w:lang w:val="en-GB"/>
              </w:rPr>
            </w:pPr>
            <w:r>
              <w:rPr>
                <w:lang w:val="en-GB"/>
              </w:rPr>
              <w:t>Huriye Toker</w:t>
            </w:r>
          </w:p>
        </w:tc>
        <w:tc>
          <w:tcPr>
            <w:tcW w:w="1804" w:type="dxa"/>
          </w:tcPr>
          <w:p w:rsidR="00510D39" w:rsidRDefault="00EE5180">
            <w:pPr>
              <w:rPr>
                <w:lang w:val="en-GB"/>
              </w:rPr>
            </w:pPr>
            <w:r>
              <w:rPr>
                <w:lang w:val="en-GB"/>
              </w:rPr>
              <w:t xml:space="preserve">3 June </w:t>
            </w:r>
            <w:r>
              <w:rPr>
                <w:lang w:val="en-GB"/>
              </w:rPr>
              <w:br/>
              <w:t>11:00-12:00</w:t>
            </w:r>
          </w:p>
        </w:tc>
        <w:tc>
          <w:tcPr>
            <w:tcW w:w="1804" w:type="dxa"/>
          </w:tcPr>
          <w:p w:rsidR="00510D39" w:rsidRDefault="00EE5180">
            <w:pPr>
              <w:rPr>
                <w:lang w:val="en-GB"/>
              </w:rPr>
            </w:pPr>
            <w:r>
              <w:rPr>
                <w:lang w:val="en-GB"/>
              </w:rPr>
              <w:t>B201</w:t>
            </w:r>
          </w:p>
        </w:tc>
      </w:tr>
      <w:tr w:rsidR="00510D39" w:rsidTr="00EE5180">
        <w:tc>
          <w:tcPr>
            <w:tcW w:w="1802" w:type="dxa"/>
          </w:tcPr>
          <w:p w:rsidR="00510D39" w:rsidRDefault="00EE5180">
            <w:pPr>
              <w:rPr>
                <w:lang w:val="en-GB"/>
              </w:rPr>
            </w:pPr>
            <w:r>
              <w:rPr>
                <w:lang w:val="en-GB"/>
              </w:rPr>
              <w:t>COMM 5522</w:t>
            </w:r>
          </w:p>
        </w:tc>
        <w:tc>
          <w:tcPr>
            <w:tcW w:w="1803" w:type="dxa"/>
          </w:tcPr>
          <w:p w:rsidR="00510D39" w:rsidRDefault="00EE5180">
            <w:pPr>
              <w:rPr>
                <w:lang w:val="en-GB"/>
              </w:rPr>
            </w:pPr>
            <w:r>
              <w:rPr>
                <w:lang w:val="en-GB"/>
              </w:rPr>
              <w:t>Art, Culture and Society</w:t>
            </w:r>
          </w:p>
        </w:tc>
        <w:tc>
          <w:tcPr>
            <w:tcW w:w="1803" w:type="dxa"/>
          </w:tcPr>
          <w:p w:rsidR="00510D39" w:rsidRDefault="00EE5180">
            <w:pPr>
              <w:rPr>
                <w:lang w:val="en-GB"/>
              </w:rPr>
            </w:pPr>
            <w:r>
              <w:rPr>
                <w:lang w:val="en-GB"/>
              </w:rPr>
              <w:t>Gizem Kızıltunalı</w:t>
            </w:r>
          </w:p>
        </w:tc>
        <w:tc>
          <w:tcPr>
            <w:tcW w:w="1804" w:type="dxa"/>
          </w:tcPr>
          <w:p w:rsidR="00510D39" w:rsidRDefault="00EE5180">
            <w:pPr>
              <w:rPr>
                <w:lang w:val="en-GB"/>
              </w:rPr>
            </w:pPr>
            <w:r>
              <w:rPr>
                <w:lang w:val="en-GB"/>
              </w:rPr>
              <w:t>25 May</w:t>
            </w:r>
            <w:r>
              <w:rPr>
                <w:lang w:val="en-GB"/>
              </w:rPr>
              <w:br/>
              <w:t>13:30-16:20</w:t>
            </w:r>
          </w:p>
        </w:tc>
        <w:tc>
          <w:tcPr>
            <w:tcW w:w="1804" w:type="dxa"/>
          </w:tcPr>
          <w:p w:rsidR="00510D39" w:rsidRDefault="00EE5180">
            <w:pPr>
              <w:rPr>
                <w:lang w:val="en-GB"/>
              </w:rPr>
            </w:pPr>
            <w:r>
              <w:rPr>
                <w:lang w:val="en-GB"/>
              </w:rPr>
              <w:t>B301</w:t>
            </w:r>
          </w:p>
        </w:tc>
      </w:tr>
    </w:tbl>
    <w:p w:rsidR="00165BC1" w:rsidRPr="00165BC1" w:rsidRDefault="00165BC1">
      <w:pPr>
        <w:rPr>
          <w:lang w:val="en-GB"/>
        </w:rPr>
      </w:pPr>
      <w:bookmarkStart w:id="0" w:name="_GoBack"/>
      <w:bookmarkEnd w:id="0"/>
    </w:p>
    <w:sectPr w:rsidR="00165BC1" w:rsidRPr="00165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C1"/>
    <w:rsid w:val="00165BC1"/>
    <w:rsid w:val="00193387"/>
    <w:rsid w:val="00510D39"/>
    <w:rsid w:val="00B53966"/>
    <w:rsid w:val="00E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8669"/>
  <w15:chartTrackingRefBased/>
  <w15:docId w15:val="{8FC8CB99-868C-4DD5-BDB1-6F19E8A8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Öykü Yenen</dc:creator>
  <cp:keywords/>
  <dc:description/>
  <cp:lastModifiedBy>Öykü Yenen</cp:lastModifiedBy>
  <cp:revision>1</cp:revision>
  <dcterms:created xsi:type="dcterms:W3CDTF">2022-05-07T08:04:00Z</dcterms:created>
  <dcterms:modified xsi:type="dcterms:W3CDTF">2022-05-09T08:13:00Z</dcterms:modified>
</cp:coreProperties>
</file>